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59" w14:textId="3436B30A" w:rsidR="00E560F7" w:rsidRPr="009B367D" w:rsidRDefault="00000000" w:rsidP="009B367D">
      <w:pPr>
        <w:pStyle w:val="4"/>
      </w:pPr>
      <w:bookmarkStart w:id="0" w:name="_Toc64065254"/>
      <w:r>
        <w:rPr>
          <w:rFonts w:hint="eastAsia"/>
        </w:rPr>
        <w:t>关于拟接收杨子跻为中共预备党员的公示书</w:t>
      </w:r>
      <w:bookmarkEnd w:id="0"/>
    </w:p>
    <w:p w14:paraId="35BAA56C" w14:textId="77777777" w:rsidR="00E560F7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数学与统计学院经统三党支部拟于近期讨论接收                 杨子跻为中共预备党员。现将有关情况公示如下：</w:t>
      </w:r>
    </w:p>
    <w:p w14:paraId="5468F8F3" w14:textId="0AECD7B6" w:rsidR="00E560F7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杨子跻，女，</w:t>
      </w:r>
      <w:r>
        <w:rPr>
          <w:rFonts w:ascii="仿宋_GB2312" w:eastAsia="仿宋_GB2312" w:hAnsi="宋体"/>
          <w:sz w:val="32"/>
          <w:szCs w:val="32"/>
        </w:rPr>
        <w:t>2001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月出生，高中学历，</w:t>
      </w:r>
      <w:r>
        <w:rPr>
          <w:rFonts w:ascii="仿宋_GB2312" w:eastAsia="仿宋_GB2312" w:hAnsi="宋体"/>
          <w:sz w:val="32"/>
          <w:szCs w:val="32"/>
        </w:rPr>
        <w:t>2016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月-年</w:t>
      </w:r>
      <w:r>
        <w:rPr>
          <w:rFonts w:ascii="仿宋_GB2312" w:eastAsia="仿宋_GB2312" w:hAnsi="宋体"/>
          <w:sz w:val="32"/>
          <w:szCs w:val="32"/>
        </w:rPr>
        <w:t>2019</w:t>
      </w:r>
      <w:r w:rsidR="00D80529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6</w:t>
      </w:r>
      <w:r w:rsidR="00D8052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就读北京师范大学良乡附属学校，</w:t>
      </w: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月至今就读于北京工商大学。</w:t>
      </w:r>
      <w:r>
        <w:rPr>
          <w:rFonts w:ascii="仿宋_GB2312" w:eastAsia="仿宋_GB2312" w:hAnsi="宋体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日提出入党申请，</w:t>
      </w:r>
      <w:r>
        <w:rPr>
          <w:rFonts w:ascii="仿宋_GB2312" w:eastAsia="仿宋_GB2312" w:hAnsi="宋体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9B367D"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9B367D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9B367D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9B367D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日被列为发展对象。培训情况合格，政治审查合格。</w:t>
      </w:r>
    </w:p>
    <w:p w14:paraId="5A235E83" w14:textId="77777777" w:rsidR="00E560F7" w:rsidRDefault="00000000">
      <w:pPr>
        <w:tabs>
          <w:tab w:val="left" w:pos="4820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培养联系人：高海轩，张新宇，入党介绍人：高海轩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张新宇。</w:t>
      </w:r>
    </w:p>
    <w:p w14:paraId="19EDB86F" w14:textId="77777777" w:rsidR="00E560F7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公示起止时间：</w:t>
      </w:r>
      <w:r>
        <w:rPr>
          <w:rFonts w:ascii="仿宋_GB2312" w:eastAsia="仿宋_GB2312" w:hAnsi="宋体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时至</w:t>
      </w:r>
      <w:r>
        <w:rPr>
          <w:rFonts w:ascii="仿宋_GB2312" w:eastAsia="仿宋_GB2312" w:hAnsi="宋体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13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时</w:t>
      </w:r>
    </w:p>
    <w:p w14:paraId="4FC942EE" w14:textId="77777777" w:rsidR="00E560F7" w:rsidRDefault="00000000">
      <w:pPr>
        <w:pStyle w:val="a7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公示期间，</w:t>
      </w:r>
      <w:r>
        <w:rPr>
          <w:rFonts w:hAnsi="宋体" w:hint="eastAsia"/>
          <w:bCs/>
          <w:spacing w:val="10"/>
          <w:sz w:val="32"/>
          <w:szCs w:val="32"/>
        </w:rPr>
        <w:t>数学与统计学院党委</w:t>
      </w:r>
      <w:r>
        <w:rPr>
          <w:rFonts w:hAnsi="宋体" w:hint="eastAsia"/>
          <w:sz w:val="32"/>
          <w:szCs w:val="32"/>
        </w:rPr>
        <w:t>接受党员和群众来电、来信、来访。</w:t>
      </w:r>
    </w:p>
    <w:p w14:paraId="77197EAC" w14:textId="77777777" w:rsidR="00E560F7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联系人：寇明雯                     </w:t>
      </w:r>
    </w:p>
    <w:p w14:paraId="281D8100" w14:textId="77777777" w:rsidR="00E560F7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联系电话：8135</w:t>
      </w:r>
      <w:r>
        <w:rPr>
          <w:rFonts w:ascii="仿宋_GB2312" w:eastAsia="仿宋_GB2312" w:hAnsi="宋体"/>
          <w:sz w:val="32"/>
          <w:szCs w:val="32"/>
        </w:rPr>
        <w:t>2616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14:paraId="0EEAA1DD" w14:textId="77777777" w:rsidR="00E560F7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来信来访地址：北京工商大学良乡校区数统楼306室                       </w:t>
      </w:r>
    </w:p>
    <w:p w14:paraId="5A504BFD" w14:textId="77777777" w:rsidR="00E560F7" w:rsidRDefault="00E560F7">
      <w:pPr>
        <w:spacing w:line="560" w:lineRule="exact"/>
        <w:jc w:val="lef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</w:p>
    <w:p w14:paraId="5580054C" w14:textId="77777777" w:rsidR="00E560F7" w:rsidRDefault="00000000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中共北京工商大学</w:t>
      </w:r>
    </w:p>
    <w:p w14:paraId="2B580D07" w14:textId="77777777" w:rsidR="00E560F7" w:rsidRDefault="00000000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数学与统计学院委员会</w:t>
      </w:r>
    </w:p>
    <w:p w14:paraId="6BF885E7" w14:textId="77777777" w:rsidR="00E560F7" w:rsidRDefault="00000000">
      <w:pPr>
        <w:spacing w:line="560" w:lineRule="exact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3835F03F" w14:textId="77777777" w:rsidR="00E560F7" w:rsidRDefault="00E560F7"/>
    <w:sectPr w:rsidR="00E5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F7"/>
    <w:rsid w:val="009B367D"/>
    <w:rsid w:val="00D80529"/>
    <w:rsid w:val="00E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E2351"/>
  <w15:docId w15:val="{DA983F55-8281-47F7-A3F5-A9CA06D8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="等线 Light" w:eastAsia="黑体" w:hAnsi="等线 Light" w:cs="宋体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="等线 Light" w:eastAsia="黑体" w:hAnsi="等线 Light" w:cs="宋体"/>
      <w:bCs/>
      <w:kern w:val="2"/>
      <w:sz w:val="32"/>
      <w:szCs w:val="28"/>
    </w:rPr>
  </w:style>
  <w:style w:type="character" w:customStyle="1" w:styleId="1">
    <w:name w:val="正文文本缩进 字符1"/>
    <w:link w:val="a7"/>
    <w:rPr>
      <w:rFonts w:ascii="仿宋_GB2312" w:eastAsia="仿宋_GB2312" w:hAnsi="Calibri"/>
      <w:sz w:val="28"/>
    </w:rPr>
  </w:style>
  <w:style w:type="paragraph" w:styleId="a7">
    <w:name w:val="Body Text Indent"/>
    <w:basedOn w:val="a"/>
    <w:link w:val="1"/>
    <w:pPr>
      <w:spacing w:line="560" w:lineRule="exact"/>
      <w:ind w:firstLine="555"/>
    </w:pPr>
    <w:rPr>
      <w:rFonts w:ascii="仿宋_GB2312" w:eastAsia="仿宋_GB2312" w:hAnsi="Calibri" w:cs="宋体"/>
      <w:kern w:val="0"/>
      <w:sz w:val="28"/>
      <w:szCs w:val="20"/>
    </w:rPr>
  </w:style>
  <w:style w:type="character" w:customStyle="1" w:styleId="a8">
    <w:name w:val="正文文本缩进 字符"/>
    <w:basedOn w:val="a0"/>
    <w:uiPriority w:val="99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13</cp:revision>
  <cp:lastPrinted>2021-03-16T08:07:00Z</cp:lastPrinted>
  <dcterms:created xsi:type="dcterms:W3CDTF">2021-03-06T10:14:00Z</dcterms:created>
  <dcterms:modified xsi:type="dcterms:W3CDTF">2022-10-07T10:07:00Z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1b84c317abd549eb9146d5d56bf23d77</vt:lpwstr>
  </property>
</Properties>
</file>